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1A" w:rsidRDefault="00AC621A" w:rsidP="00961938">
      <w:pPr>
        <w:ind w:firstLine="360"/>
        <w:jc w:val="both"/>
      </w:pPr>
      <w:r>
        <w:rPr>
          <w:noProof/>
          <w:lang w:val="en-US" w:eastAsia="en-US"/>
        </w:rPr>
        <w:drawing>
          <wp:inline distT="0" distB="0" distL="0" distR="0">
            <wp:extent cx="5940425" cy="8945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12-13_10-50-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38" w:rsidRPr="00B203E2" w:rsidRDefault="00961938" w:rsidP="00961938">
      <w:pPr>
        <w:ind w:firstLine="360"/>
        <w:jc w:val="both"/>
      </w:pPr>
      <w:bookmarkStart w:id="0" w:name="_GoBack"/>
      <w:bookmarkEnd w:id="0"/>
      <w:r w:rsidRPr="00B203E2">
        <w:lastRenderedPageBreak/>
        <w:t>Вт/кв.м); в помещении для обучения 6-летних детей – не менее 300 лк (20 Вт/кв.м) при люминесцентных лампах и лампах накаливания – не менее 150 лк (48 Вт/кв.м); в спальном помещении – не менее 75 лк (5 Вт/кв.м) при люминесцентных лампах и лампах накаливания – не менее 30 лк (9,6 Вт/кв.м).</w:t>
      </w:r>
    </w:p>
    <w:p w:rsidR="00961938" w:rsidRPr="00B203E2" w:rsidRDefault="00961938" w:rsidP="00961938">
      <w:pPr>
        <w:ind w:firstLine="360"/>
        <w:jc w:val="both"/>
      </w:pPr>
      <w:r w:rsidRPr="00B203E2">
        <w:t>2.2. Убедитесь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 –</w:t>
      </w:r>
      <w:r w:rsidR="00B203E2" w:rsidRPr="00B203E2">
        <w:t xml:space="preserve"> фальшив</w:t>
      </w:r>
      <w:r w:rsidRPr="00B203E2">
        <w:t>ками; корпуса и крышки выключателей и розеток не должны иметь трещин и сколов, а также оголенных контактов.</w:t>
      </w:r>
    </w:p>
    <w:p w:rsidR="00961938" w:rsidRPr="00B203E2" w:rsidRDefault="00961938" w:rsidP="00961938">
      <w:pPr>
        <w:ind w:firstLine="360"/>
        <w:jc w:val="both"/>
      </w:pPr>
      <w:r w:rsidRPr="00B203E2">
        <w:t>2.3. Убедиться в правильной расстановке детской мебели в групповой комнате: 4-местные столы должны быть установлены не более чем в два ряда, 2-местные столы не более чем в три ряда; расстояния между рядами – не менее 0,5 м; расстояние первого ряда столов от наружной стены не менее 1 м.</w:t>
      </w:r>
    </w:p>
    <w:p w:rsidR="00961938" w:rsidRPr="00B203E2" w:rsidRDefault="00961938" w:rsidP="00961938">
      <w:pPr>
        <w:ind w:firstLine="360"/>
        <w:jc w:val="both"/>
      </w:pPr>
      <w:r w:rsidRPr="00B203E2">
        <w:t>2.4. Проверить санитарное состояние всех помещений и проветрить их, открыв окна или фрамуги и двери. Окна в открытом положении фиксировать крючками, а фрамуги должны иметь ограничители. Проветривание помещений закончить за 30 мин. до прихода детей.</w:t>
      </w:r>
    </w:p>
    <w:p w:rsidR="00961938" w:rsidRPr="00B203E2" w:rsidRDefault="00961938" w:rsidP="00961938">
      <w:pPr>
        <w:ind w:firstLine="360"/>
        <w:jc w:val="both"/>
      </w:pPr>
      <w:r w:rsidRPr="00B203E2">
        <w:t>2.5. Убедитесь в том, что температура воздуха в помещениях соответствует установленным нормам.</w:t>
      </w:r>
    </w:p>
    <w:p w:rsidR="00961938" w:rsidRPr="00B203E2" w:rsidRDefault="00961938" w:rsidP="00961938">
      <w:pPr>
        <w:ind w:firstLine="360"/>
        <w:jc w:val="both"/>
      </w:pPr>
      <w:r w:rsidRPr="00B203E2">
        <w:t>2.6. Убедитесь в том, что все стационарное детское оборудование закреплено во избежание его падения и травмирования детей.</w:t>
      </w:r>
    </w:p>
    <w:p w:rsidR="00961938" w:rsidRPr="00B203E2" w:rsidRDefault="00961938" w:rsidP="00961938">
      <w:pPr>
        <w:ind w:firstLine="360"/>
        <w:jc w:val="center"/>
        <w:rPr>
          <w:b/>
        </w:rPr>
      </w:pPr>
    </w:p>
    <w:p w:rsidR="00961938" w:rsidRPr="00B203E2" w:rsidRDefault="00961938" w:rsidP="00961938">
      <w:pPr>
        <w:ind w:firstLine="360"/>
        <w:jc w:val="center"/>
        <w:rPr>
          <w:b/>
        </w:rPr>
      </w:pPr>
      <w:r w:rsidRPr="00B203E2">
        <w:rPr>
          <w:b/>
        </w:rPr>
        <w:t>3. Требования по охране труда во время работы</w:t>
      </w:r>
      <w:r w:rsidRPr="00B203E2">
        <w:t xml:space="preserve">                                       </w:t>
      </w:r>
    </w:p>
    <w:p w:rsidR="00961938" w:rsidRPr="00B203E2" w:rsidRDefault="00961938" w:rsidP="00961938">
      <w:pPr>
        <w:ind w:firstLine="360"/>
        <w:jc w:val="both"/>
      </w:pPr>
      <w:r w:rsidRPr="00B203E2">
        <w:t>3.1. Обувь и одежда должны быть удобны для работы с детьми дошкольного возраста. Обувь должна иметь нескользящую подошву, небольшой каблук. Недопустимо использовать в одежде булавки, броши.</w:t>
      </w:r>
    </w:p>
    <w:p w:rsidR="00961938" w:rsidRPr="00B203E2" w:rsidRDefault="00961938" w:rsidP="00961938">
      <w:pPr>
        <w:ind w:firstLine="360"/>
        <w:jc w:val="both"/>
      </w:pPr>
      <w:r w:rsidRPr="00B203E2">
        <w:t>3.2. Мебель для организации учебных занятий с воспитанниками должна быть промаркирована, соответствовать возрасту и росту детей.</w:t>
      </w:r>
    </w:p>
    <w:p w:rsidR="00961938" w:rsidRPr="00B203E2" w:rsidRDefault="00961938" w:rsidP="00961938">
      <w:pPr>
        <w:ind w:firstLine="360"/>
        <w:jc w:val="both"/>
      </w:pPr>
      <w:r w:rsidRPr="00B203E2">
        <w:t>3.3. Длительность просмотра диафильмов должна составлять до 15 мин.</w:t>
      </w:r>
    </w:p>
    <w:p w:rsidR="00961938" w:rsidRPr="00B203E2" w:rsidRDefault="00961938" w:rsidP="00961938">
      <w:pPr>
        <w:ind w:firstLine="360"/>
        <w:jc w:val="both"/>
      </w:pPr>
      <w:r w:rsidRPr="00B203E2">
        <w:t>3.4. Для просмотра телепередач использовать телевизор с размером экрана 59-69 см. Телевизор должен быть установлен на высоте 1,0-1,3 м от пола. Детей рассаживать на расстоянии 4-6 м от экрана телевизора. Длительность просмотра телепередач должна составлять до 20 мин для детей четырех-пяти лет и до 30 мин для детей шести лет.</w:t>
      </w:r>
    </w:p>
    <w:p w:rsidR="00961938" w:rsidRPr="00B203E2" w:rsidRDefault="00961938" w:rsidP="00961938">
      <w:pPr>
        <w:ind w:firstLine="360"/>
        <w:jc w:val="both"/>
      </w:pPr>
      <w:r w:rsidRPr="00B203E2">
        <w:t>3.5. Количество учебных занятий в неделю должна быть: в группах раннего возраста – 10, младших группах – 11, средних группах – 12, старшей группе – 15, подготовительной к школе группе -17. Продолжительность одного занятия должна составлять: в младших группах 10-15 мин, средней группе-20 мин, старшей группе- 20-25 мин, подготовительной к школе группе- 25-30 мин. Во всех группах в середине занятия следует проводить физкультминутки длительностью 1,5-2 мин. Перерыв между занятиями должен быть 10-12 мин.</w:t>
      </w:r>
    </w:p>
    <w:p w:rsidR="00961938" w:rsidRPr="00B203E2" w:rsidRDefault="00961938" w:rsidP="00961938">
      <w:pPr>
        <w:ind w:firstLine="360"/>
        <w:jc w:val="both"/>
      </w:pPr>
      <w:r w:rsidRPr="00B203E2">
        <w:t>3.6. Прогулки детей на открытом воздухе должны проводиться не реже 2 раз в день.</w:t>
      </w:r>
    </w:p>
    <w:p w:rsidR="00961938" w:rsidRPr="00B203E2" w:rsidRDefault="00961938" w:rsidP="00961938">
      <w:pPr>
        <w:ind w:firstLine="360"/>
        <w:jc w:val="both"/>
      </w:pPr>
      <w:r w:rsidRPr="00B203E2">
        <w:t>3.7. Недопустимы для содержания в группах больные, агрессивные и непредсказуемые в своем поведении животные, а также ядовитые и колючие растения.</w:t>
      </w:r>
    </w:p>
    <w:p w:rsidR="00961938" w:rsidRPr="00B203E2" w:rsidRDefault="00961938" w:rsidP="00961938">
      <w:pPr>
        <w:ind w:firstLine="360"/>
        <w:jc w:val="both"/>
      </w:pPr>
      <w:r w:rsidRPr="00B203E2">
        <w:t>3.8. Ножницы для самостоятельной работы воспитанников должны быть с закругленными концами.</w:t>
      </w:r>
    </w:p>
    <w:p w:rsidR="00961938" w:rsidRPr="00B203E2" w:rsidRDefault="00961938" w:rsidP="00961938">
      <w:pPr>
        <w:ind w:firstLine="360"/>
        <w:jc w:val="both"/>
      </w:pPr>
      <w:r w:rsidRPr="00B203E2">
        <w:t>3.9. Колющие, режущие, опасные для жизни и здоровья воспитанников предметы, медикаменты, дезинфицирующие средства должны находиться в недоступном месте.</w:t>
      </w:r>
    </w:p>
    <w:p w:rsidR="00961938" w:rsidRPr="00B203E2" w:rsidRDefault="00961938" w:rsidP="00961938">
      <w:pPr>
        <w:ind w:firstLine="360"/>
        <w:jc w:val="both"/>
      </w:pPr>
    </w:p>
    <w:p w:rsidR="00961938" w:rsidRPr="00B203E2" w:rsidRDefault="00961938" w:rsidP="00961938">
      <w:pPr>
        <w:ind w:firstLine="360"/>
        <w:jc w:val="center"/>
        <w:rPr>
          <w:b/>
        </w:rPr>
      </w:pPr>
      <w:r w:rsidRPr="00B203E2">
        <w:rPr>
          <w:b/>
        </w:rPr>
        <w:t>4. Требования по охране труда в аварийных ситуациях</w:t>
      </w:r>
    </w:p>
    <w:p w:rsidR="00961938" w:rsidRPr="00B203E2" w:rsidRDefault="00961938" w:rsidP="00961938">
      <w:pPr>
        <w:ind w:firstLine="360"/>
        <w:jc w:val="both"/>
      </w:pPr>
      <w:r w:rsidRPr="00B203E2">
        <w:t xml:space="preserve">4.1. При возникновении пожара немедленно эвакуировать детей из здания, сообщить о пожаре администрации учреждения и в ближайшую пожарную часть по телефону 56-3-69, </w:t>
      </w:r>
      <w:r w:rsidRPr="00B203E2">
        <w:lastRenderedPageBreak/>
        <w:t>37-34, начать эвакуацию воспитанников на эвакуационную площадку, приступить к тушению очага возгорания с помощью первичных средств пожаротушения.</w:t>
      </w:r>
    </w:p>
    <w:p w:rsidR="00961938" w:rsidRPr="00B203E2" w:rsidRDefault="00961938" w:rsidP="00961938">
      <w:pPr>
        <w:ind w:firstLine="360"/>
        <w:jc w:val="both"/>
      </w:pPr>
      <w:r w:rsidRPr="00B203E2">
        <w:t>4.2.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961938" w:rsidRPr="00B203E2" w:rsidRDefault="00961938" w:rsidP="00961938">
      <w:pPr>
        <w:ind w:firstLine="360"/>
        <w:jc w:val="both"/>
      </w:pPr>
    </w:p>
    <w:p w:rsidR="00961938" w:rsidRPr="00B203E2" w:rsidRDefault="00961938" w:rsidP="00961938">
      <w:pPr>
        <w:ind w:firstLine="360"/>
        <w:jc w:val="center"/>
        <w:rPr>
          <w:b/>
        </w:rPr>
      </w:pPr>
      <w:r w:rsidRPr="00B203E2">
        <w:rPr>
          <w:b/>
        </w:rPr>
        <w:t>5. Требования по охране труда по окончании работы.</w:t>
      </w:r>
    </w:p>
    <w:p w:rsidR="00961938" w:rsidRPr="00B203E2" w:rsidRDefault="00961938" w:rsidP="00961938">
      <w:pPr>
        <w:ind w:firstLine="360"/>
        <w:jc w:val="both"/>
      </w:pPr>
      <w:r w:rsidRPr="00B203E2">
        <w:t>5.1. Выключить все демонстративные и электронагревательные приборы.</w:t>
      </w:r>
    </w:p>
    <w:p w:rsidR="00961938" w:rsidRPr="00B203E2" w:rsidRDefault="00961938" w:rsidP="00961938">
      <w:pPr>
        <w:ind w:firstLine="360"/>
        <w:jc w:val="both"/>
      </w:pPr>
      <w:r w:rsidRPr="00B203E2">
        <w:t>5.2. Убрать документацию, методические пособия, игрушки, привести в порядок игровое оборудование.</w:t>
      </w:r>
    </w:p>
    <w:p w:rsidR="00961938" w:rsidRPr="00B203E2" w:rsidRDefault="00961938" w:rsidP="00961938">
      <w:pPr>
        <w:ind w:firstLine="360"/>
        <w:jc w:val="both"/>
      </w:pPr>
      <w:r w:rsidRPr="00B203E2">
        <w:t>5.3. Проветрить помещение, закрыть окна, фрамуги и выключить свет.</w:t>
      </w:r>
    </w:p>
    <w:p w:rsidR="00961938" w:rsidRPr="00B203E2" w:rsidRDefault="00961938" w:rsidP="00961938">
      <w:pPr>
        <w:ind w:firstLine="360"/>
        <w:jc w:val="both"/>
      </w:pPr>
    </w:p>
    <w:p w:rsidR="00961938" w:rsidRPr="00B203E2" w:rsidRDefault="00961938" w:rsidP="00961938">
      <w:pPr>
        <w:ind w:firstLine="360"/>
        <w:jc w:val="both"/>
      </w:pPr>
    </w:p>
    <w:p w:rsidR="00653EEE" w:rsidRDefault="00653EEE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Default="00B203E2" w:rsidP="00961938"/>
    <w:p w:rsidR="00B203E2" w:rsidRPr="00B203E2" w:rsidRDefault="002452F8" w:rsidP="00961938">
      <w:r>
        <w:rPr>
          <w:noProof/>
          <w:lang w:val="en-US" w:eastAsia="en-US"/>
        </w:rPr>
        <w:lastRenderedPageBreak/>
        <w:drawing>
          <wp:inline distT="0" distB="0" distL="0" distR="0">
            <wp:extent cx="5940425" cy="9183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3-12-13_10-40-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8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3E2" w:rsidRPr="00B203E2" w:rsidSect="00653E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E8" w:rsidRDefault="003963E8" w:rsidP="00961938">
      <w:r>
        <w:separator/>
      </w:r>
    </w:p>
  </w:endnote>
  <w:endnote w:type="continuationSeparator" w:id="0">
    <w:p w:rsidR="003963E8" w:rsidRDefault="003963E8" w:rsidP="0096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9338"/>
      <w:docPartObj>
        <w:docPartGallery w:val="Page Numbers (Bottom of Page)"/>
        <w:docPartUnique/>
      </w:docPartObj>
    </w:sdtPr>
    <w:sdtEndPr/>
    <w:sdtContent>
      <w:p w:rsidR="00961938" w:rsidRDefault="00B203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2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1938" w:rsidRDefault="009619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E8" w:rsidRDefault="003963E8" w:rsidP="00961938">
      <w:r>
        <w:separator/>
      </w:r>
    </w:p>
  </w:footnote>
  <w:footnote w:type="continuationSeparator" w:id="0">
    <w:p w:rsidR="003963E8" w:rsidRDefault="003963E8" w:rsidP="00961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938"/>
    <w:rsid w:val="0015713E"/>
    <w:rsid w:val="002452F8"/>
    <w:rsid w:val="002B299D"/>
    <w:rsid w:val="003963E8"/>
    <w:rsid w:val="004B2DF6"/>
    <w:rsid w:val="00653EEE"/>
    <w:rsid w:val="00961938"/>
    <w:rsid w:val="00AC621A"/>
    <w:rsid w:val="00B203E2"/>
    <w:rsid w:val="00C4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C113"/>
  <w15:docId w15:val="{DE059868-9915-4A6D-A10F-1A4DF0F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19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1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19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19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2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3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Lenovo</cp:lastModifiedBy>
  <cp:revision>7</cp:revision>
  <cp:lastPrinted>2023-11-17T10:40:00Z</cp:lastPrinted>
  <dcterms:created xsi:type="dcterms:W3CDTF">2019-03-05T02:46:00Z</dcterms:created>
  <dcterms:modified xsi:type="dcterms:W3CDTF">2023-12-13T08:51:00Z</dcterms:modified>
</cp:coreProperties>
</file>